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7DE107" w:rsidP="467DE107" w:rsidRDefault="467DE107" w14:noSpellErr="1" w14:paraId="625C005D" w14:textId="01D15037">
      <w:pPr>
        <w:pStyle w:val="Heading1"/>
      </w:pPr>
      <w:r w:rsidRPr="467DE107" w:rsidR="467DE107">
        <w:rPr/>
        <w:t>Instruktioner för examinationsuppgift i TSIT01 Datasäkerhetsmetoder</w:t>
      </w:r>
    </w:p>
    <w:p w:rsidR="467DE107" w:rsidP="467DE107" w:rsidRDefault="467DE107" w14:paraId="237DF9E5" w14:textId="09BDAC91">
      <w:pPr>
        <w:pStyle w:val="Normal"/>
      </w:pPr>
      <w:r w:rsidRPr="467DE107" w:rsidR="467DE107">
        <w:rPr/>
        <w:t xml:space="preserve">Uppgiften examineras efter om ni fått med följande punkter och utfört dem korrekt. Gruppens </w:t>
      </w:r>
      <w:r w:rsidRPr="467DE107" w:rsidR="467DE107">
        <w:rPr/>
        <w:t xml:space="preserve">storlek påverkar krävt djup och marginaler för småfel, men alla måste ha med alla punkter. </w:t>
      </w:r>
    </w:p>
    <w:p w:rsidR="467DE107" w:rsidP="467DE107" w:rsidRDefault="467DE107" w14:noSpellErr="1" w14:paraId="65AFD2BC" w14:textId="081C5C8D">
      <w:pPr>
        <w:pStyle w:val="Heading3"/>
      </w:pPr>
      <w:r w:rsidRPr="467DE107" w:rsidR="467DE107">
        <w:rPr/>
        <w:t>CIA-analys</w:t>
      </w:r>
    </w:p>
    <w:p w:rsidR="467DE107" w:rsidP="467DE107" w:rsidRDefault="467DE107" w14:noSpellErr="1" w14:paraId="00AEC6D2" w14:textId="5BD5751C">
      <w:pPr>
        <w:pStyle w:val="Normal"/>
      </w:pPr>
      <w:r w:rsidRPr="467DE107" w:rsidR="467DE107">
        <w:rPr/>
        <w:t xml:space="preserve">Rapporten ska innehålla en redogörelse för vilka data som är aktuella i det valda fallet och hur </w:t>
      </w:r>
      <w:r w:rsidRPr="467DE107" w:rsidR="467DE107">
        <w:rPr/>
        <w:t xml:space="preserve">känsliga de är för skador av samtliga tre typer. Det ska alltså noteras även att de eventuellt </w:t>
      </w:r>
      <w:r w:rsidRPr="467DE107" w:rsidR="467DE107">
        <w:rPr/>
        <w:t xml:space="preserve">inte är känsliga, t. ex. att företagets offentliga webb-sida inte kräver något skydd alls för </w:t>
      </w:r>
      <w:r w:rsidRPr="467DE107" w:rsidR="467DE107">
        <w:rPr/>
        <w:t xml:space="preserve">sekretess. För att genomföra detta steg, måste ni klargöra verksamhetens mål och krav för ert </w:t>
      </w:r>
      <w:r w:rsidRPr="467DE107" w:rsidR="467DE107">
        <w:rPr/>
        <w:t>valda exempel, eftersom det är detta som styr vad som är känsligt.</w:t>
      </w:r>
    </w:p>
    <w:p w:rsidR="467DE107" w:rsidP="467DE107" w:rsidRDefault="467DE107" w14:noSpellErr="1" w14:paraId="508A28BD" w14:textId="55422A05">
      <w:pPr>
        <w:pStyle w:val="Heading3"/>
      </w:pPr>
      <w:r w:rsidRPr="467DE107" w:rsidR="467DE107">
        <w:rPr/>
        <w:t>Hotanalys</w:t>
      </w:r>
    </w:p>
    <w:p w:rsidR="467DE107" w:rsidP="467DE107" w:rsidRDefault="467DE107" w14:noSpellErr="1" w14:paraId="41E1414D" w14:textId="4CAAA05A">
      <w:pPr>
        <w:pStyle w:val="Normal"/>
      </w:pPr>
      <w:r w:rsidRPr="467DE107" w:rsidR="467DE107">
        <w:rPr/>
        <w:t xml:space="preserve">Rapporten ska innehålla en redogörelse för vilka hot, som kan vara aktuella i det valda fallet. </w:t>
      </w:r>
      <w:r w:rsidRPr="467DE107" w:rsidR="467DE107">
        <w:rPr/>
        <w:t xml:space="preserve">Där ska dels ingå de specifika hot som gäller just den valda situationen, dels kommentarer om </w:t>
      </w:r>
      <w:r w:rsidRPr="467DE107" w:rsidR="467DE107">
        <w:rPr/>
        <w:t xml:space="preserve">mer generella hot, som allmänna nätattacker, risk för fysiska skador, som ger bristande </w:t>
      </w:r>
      <w:r w:rsidRPr="467DE107" w:rsidR="467DE107">
        <w:rPr/>
        <w:t xml:space="preserve">tillgänglighet o. s. v. Inga väsentliga hot i dagens IT-värld får saknas. Rapporten får inte heller </w:t>
      </w:r>
      <w:r w:rsidRPr="467DE107" w:rsidR="467DE107">
        <w:rPr/>
        <w:t>missa eventuella viktiga hot, som är specifika för det valda systemet.</w:t>
      </w:r>
    </w:p>
    <w:p w:rsidR="467DE107" w:rsidP="467DE107" w:rsidRDefault="467DE107" w14:noSpellErr="1" w14:paraId="5FDCD5F9" w14:textId="13A2155D">
      <w:pPr>
        <w:pStyle w:val="Heading3"/>
      </w:pPr>
      <w:r w:rsidRPr="467DE107" w:rsidR="467DE107">
        <w:rPr/>
        <w:t>Riskanalys</w:t>
      </w:r>
    </w:p>
    <w:p w:rsidR="467DE107" w:rsidP="467DE107" w:rsidRDefault="467DE107" w14:noSpellErr="1" w14:paraId="1BD492E2" w14:textId="1BA2EC39">
      <w:pPr>
        <w:pStyle w:val="Normal"/>
      </w:pPr>
      <w:r w:rsidRPr="467DE107" w:rsidR="467DE107">
        <w:rPr/>
        <w:t xml:space="preserve">Rapporten ska innehålla en värdering av de identifierade hoten efter hur sannolika de är och </w:t>
      </w:r>
      <w:r w:rsidRPr="467DE107" w:rsidR="467DE107">
        <w:rPr/>
        <w:t xml:space="preserve">hur stora skador de kan ge, om inget skydd finns. Det behöver inte vara årlig riskkostnad i </w:t>
      </w:r>
      <w:r w:rsidRPr="467DE107" w:rsidR="467DE107">
        <w:rPr/>
        <w:t xml:space="preserve">kronor, och när det gäller skador av typen sämre anseende är måttet kronor per år knappast </w:t>
      </w:r>
      <w:r w:rsidRPr="467DE107" w:rsidR="467DE107">
        <w:rPr/>
        <w:t xml:space="preserve">ens det lämpligaste. Men det måste finnas en möjlighet att rangordna åtgärder efter hur </w:t>
      </w:r>
      <w:r w:rsidRPr="467DE107" w:rsidR="467DE107">
        <w:rPr/>
        <w:t>angelägna de är, och underlaget för detta är riskanalysen.</w:t>
      </w:r>
    </w:p>
    <w:p w:rsidR="467DE107" w:rsidP="467DE107" w:rsidRDefault="467DE107" w14:noSpellErr="1" w14:paraId="72DFE8C4" w14:textId="109F5203">
      <w:pPr>
        <w:pStyle w:val="Heading3"/>
      </w:pPr>
      <w:r w:rsidRPr="467DE107" w:rsidR="467DE107">
        <w:rPr/>
        <w:t>Bristidentifiering</w:t>
      </w:r>
    </w:p>
    <w:p w:rsidR="467DE107" w:rsidP="467DE107" w:rsidRDefault="467DE107" w14:noSpellErr="1" w14:paraId="6F533EF8" w14:textId="476C1E11">
      <w:pPr>
        <w:pStyle w:val="Normal"/>
      </w:pPr>
      <w:r w:rsidRPr="467DE107" w:rsidR="467DE107">
        <w:rPr/>
        <w:t xml:space="preserve">Rapporten ska identifiera alla typer av brister, som kan möjliggöra att hoten verkligen </w:t>
      </w:r>
      <w:r w:rsidRPr="467DE107" w:rsidR="467DE107">
        <w:rPr/>
        <w:t xml:space="preserve">resulterar i skador. Vissa av dessa brister kan kanske i en del fall betraktas som redan </w:t>
      </w:r>
      <w:r w:rsidRPr="467DE107" w:rsidR="467DE107">
        <w:rPr/>
        <w:t>åtgärdade, men det ska då explicit påpekas.</w:t>
      </w:r>
    </w:p>
    <w:p w:rsidR="467DE107" w:rsidP="467DE107" w:rsidRDefault="467DE107" w14:noSpellErr="1" w14:paraId="2B4C44B3" w14:textId="61B986FE">
      <w:pPr>
        <w:pStyle w:val="Heading3"/>
      </w:pPr>
      <w:r w:rsidRPr="467DE107" w:rsidR="467DE107">
        <w:rPr/>
        <w:t>Åtgärdslista med prioritering</w:t>
      </w:r>
    </w:p>
    <w:p w:rsidR="467DE107" w:rsidP="467DE107" w:rsidRDefault="467DE107" w14:noSpellErr="1" w14:paraId="07B18D81" w14:textId="7DC3B042">
      <w:pPr>
        <w:pStyle w:val="Normal"/>
      </w:pPr>
      <w:r w:rsidRPr="467DE107" w:rsidR="467DE107">
        <w:rPr/>
        <w:t xml:space="preserve">Rapporten ska ange vilka åtgärder, som kan vara effektiva mot identifierade brister. Varje </w:t>
      </w:r>
      <w:r w:rsidRPr="467DE107" w:rsidR="467DE107">
        <w:rPr/>
        <w:t xml:space="preserve">åtgärd ska kunna motiveras av beskrivna hot och brister. För varje åtgärd ska kort anges vad </w:t>
      </w:r>
      <w:r w:rsidRPr="467DE107" w:rsidR="467DE107">
        <w:rPr/>
        <w:t xml:space="preserve">den gör rent tekniskt och hur detta då ger skydd. Det räcker med en eller två meningar, men </w:t>
      </w:r>
      <w:r w:rsidRPr="467DE107" w:rsidR="467DE107">
        <w:rPr/>
        <w:t xml:space="preserve">det får inte saknas. Exempel: "Brandväggen ska ge minskad risk för allmänna nätattacker. </w:t>
      </w:r>
      <w:r w:rsidRPr="467DE107" w:rsidR="467DE107">
        <w:rPr/>
        <w:t xml:space="preserve">Detta åstadkoms dels genom att bara helt nödvändiga portar/tjänster släpps igenom, dels </w:t>
      </w:r>
      <w:r w:rsidRPr="467DE107" w:rsidR="467DE107">
        <w:rPr/>
        <w:t xml:space="preserve">genom att bara nätadressen till filialen tillåts anropa något innanför inre brandväggen. Svar på </w:t>
      </w:r>
      <w:r w:rsidRPr="467DE107" w:rsidR="467DE107">
        <w:rPr/>
        <w:t xml:space="preserve">egna anrop släpps givetvis igenom, men bara på tillåtna portar." Det räcker alltså inte att bara </w:t>
      </w:r>
      <w:r w:rsidRPr="467DE107" w:rsidR="467DE107">
        <w:rPr/>
        <w:t>skriva "Brandvägg behövs som skydd mot allmänna nätattacker."</w:t>
      </w:r>
    </w:p>
    <w:p w:rsidR="467DE107" w:rsidP="467DE107" w:rsidRDefault="467DE107" w14:noSpellErr="1" w14:paraId="7A710051" w14:textId="7FAFED9C">
      <w:pPr>
        <w:pStyle w:val="Normal"/>
      </w:pPr>
      <w:r w:rsidRPr="467DE107" w:rsidR="467DE107">
        <w:rPr/>
        <w:t xml:space="preserve">Notera att ni ska ha med alla typer av relevanta åtgärder, alltså även personalutbildning, </w:t>
      </w:r>
      <w:r w:rsidRPr="467DE107" w:rsidR="467DE107">
        <w:rPr/>
        <w:t>redovisning av er behörighetsuppdelning för data och användare m. m.</w:t>
      </w:r>
    </w:p>
    <w:p w:rsidR="467DE107" w:rsidP="467DE107" w:rsidRDefault="467DE107" w14:noSpellErr="1" w14:paraId="55AEEA8D" w14:textId="0261C9F0">
      <w:pPr>
        <w:pStyle w:val="Normal"/>
      </w:pPr>
      <w:r w:rsidRPr="467DE107" w:rsidR="467DE107">
        <w:rPr/>
        <w:t xml:space="preserve">Åtgärderna ska vara prioriterade efter grova uppskattningar av deras kostnad kontra </w:t>
      </w:r>
      <w:r w:rsidRPr="467DE107" w:rsidR="467DE107">
        <w:rPr/>
        <w:t>angelägenhetsgrad.</w:t>
      </w:r>
    </w:p>
    <w:p w:rsidR="467DE107" w:rsidP="467DE107" w:rsidRDefault="467DE107" w14:noSpellErr="1" w14:paraId="1782B955" w14:textId="23D7BBD4">
      <w:pPr>
        <w:pStyle w:val="Heading3"/>
      </w:pPr>
      <w:r w:rsidRPr="467DE107" w:rsidR="467DE107">
        <w:rPr/>
        <w:t>Formella krav</w:t>
      </w:r>
    </w:p>
    <w:p w:rsidR="467DE107" w:rsidP="467DE107" w:rsidRDefault="467DE107" w14:noSpellErr="1" w14:paraId="3CE86D43" w14:textId="78FA874F">
      <w:pPr>
        <w:pStyle w:val="Normal"/>
      </w:pPr>
      <w:r w:rsidRPr="467DE107" w:rsidR="467DE107">
        <w:rPr/>
        <w:t xml:space="preserve">Det krävs inget givet format eller given kapitelindelning Det är alltså fullt möjligt att t. ex. </w:t>
      </w:r>
      <w:r w:rsidRPr="467DE107" w:rsidR="467DE107">
        <w:rPr/>
        <w:t>behandla varje hot för sig, från CIA-relevans till åtgärd, bara alla punkter behandlas.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bed49936-f41f-4cfa-9f0a-f7dcda44fdd0}"/>
  <w:rsids>
    <w:rsidRoot w:val="467DE107"/>
    <w:rsid w:val="467DE1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83F0C91708744B12B658134488932" ma:contentTypeVersion="4" ma:contentTypeDescription="Create a new document." ma:contentTypeScope="" ma:versionID="9ae81e661fafc0bcf5c54d82911a1538">
  <xsd:schema xmlns:xsd="http://www.w3.org/2001/XMLSchema" xmlns:xs="http://www.w3.org/2001/XMLSchema" xmlns:p="http://schemas.microsoft.com/office/2006/metadata/properties" xmlns:ns2="875fb6de-7690-44ab-a2dd-b7576e18c611" xmlns:ns3="88f55c13-f00a-40b3-946f-751a76089f35" targetNamespace="http://schemas.microsoft.com/office/2006/metadata/properties" ma:root="true" ma:fieldsID="b2be34d618be3d9e470b5a3f7d78d8fb" ns2:_="" ns3:_="">
    <xsd:import namespace="875fb6de-7690-44ab-a2dd-b7576e18c611"/>
    <xsd:import namespace="88f55c13-f00a-40b3-946f-751a76089f3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b6de-7690-44ab-a2dd-b7576e18c61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5c13-f00a-40b3-946f-751a76089f3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75fb6de-7690-44ab-a2dd-b7576e18c611" xsi:nil="true"/>
    <_lisam_PublishedVersion xmlns="88f55c13-f00a-40b3-946f-751a76089f35" xsi:nil="true"/>
  </documentManagement>
</p:properties>
</file>

<file path=customXml/itemProps1.xml><?xml version="1.0" encoding="utf-8"?>
<ds:datastoreItem xmlns:ds="http://schemas.openxmlformats.org/officeDocument/2006/customXml" ds:itemID="{C04547D0-A598-4C0A-B37A-091FA5884D4A}"/>
</file>

<file path=customXml/itemProps2.xml><?xml version="1.0" encoding="utf-8"?>
<ds:datastoreItem xmlns:ds="http://schemas.openxmlformats.org/officeDocument/2006/customXml" ds:itemID="{283B27DD-3C6D-4AED-AE54-6A6F786A46F3}"/>
</file>

<file path=customXml/itemProps3.xml><?xml version="1.0" encoding="utf-8"?>
<ds:datastoreItem xmlns:ds="http://schemas.openxmlformats.org/officeDocument/2006/customXml" ds:itemID="{DB2EE886-D072-4655-BDE6-C58325F29F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Larsson</dc:creator>
  <cp:keywords/>
  <dc:description/>
  <cp:lastModifiedBy>Jan-Åke Larsson</cp:lastModifiedBy>
  <dcterms:created xsi:type="dcterms:W3CDTF">2016-11-11T12:19:20Z</dcterms:created>
  <dcterms:modified xsi:type="dcterms:W3CDTF">2016-11-11T12:36:22Z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0x0101005E983F0C91708744B12B658134488932</vt:lpwstr>
  </property>
</Properties>
</file>